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94" w:rsidRPr="00EB088D" w:rsidRDefault="00761F94" w:rsidP="00F64D59">
      <w:pPr>
        <w:rPr>
          <w:rFonts w:ascii="Times New Roman" w:eastAsiaTheme="minorEastAsia" w:hAnsi="Times New Roman" w:cs="Times New Roman"/>
          <w:b/>
          <w:i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i/>
          <w:lang w:eastAsia="ru-RU"/>
        </w:rPr>
        <w:t xml:space="preserve">Приложение </w:t>
      </w:r>
      <w:r w:rsidRPr="00761F94">
        <w:rPr>
          <w:rFonts w:ascii="Times New Roman" w:eastAsiaTheme="minorEastAsia" w:hAnsi="Times New Roman" w:cs="Times New Roman"/>
          <w:b/>
          <w:i/>
          <w:lang w:val="en-US" w:eastAsia="ru-RU"/>
        </w:rPr>
        <w:t>I</w:t>
      </w:r>
      <w:r w:rsidRPr="00761F94">
        <w:rPr>
          <w:rFonts w:ascii="Times New Roman" w:eastAsiaTheme="minorEastAsia" w:hAnsi="Times New Roman" w:cs="Times New Roman"/>
          <w:b/>
          <w:i/>
          <w:lang w:eastAsia="ru-RU"/>
        </w:rPr>
        <w:t>.</w:t>
      </w:r>
      <w:r w:rsidR="0085669D">
        <w:rPr>
          <w:rFonts w:ascii="Times New Roman" w:eastAsiaTheme="minorEastAsia" w:hAnsi="Times New Roman" w:cs="Times New Roman"/>
          <w:b/>
          <w:i/>
          <w:lang w:eastAsia="ru-RU"/>
        </w:rPr>
        <w:t>1</w:t>
      </w:r>
      <w:r w:rsidR="00325525" w:rsidRPr="00EB088D">
        <w:rPr>
          <w:rFonts w:ascii="Times New Roman" w:eastAsiaTheme="minorEastAsia" w:hAnsi="Times New Roman" w:cs="Times New Roman"/>
          <w:b/>
          <w:i/>
          <w:lang w:eastAsia="ru-RU"/>
        </w:rPr>
        <w:t>5</w:t>
      </w:r>
    </w:p>
    <w:p w:rsidR="00761F94" w:rsidRPr="00761F94" w:rsidRDefault="00761F94" w:rsidP="00761F9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i/>
          <w:lang w:eastAsia="ru-RU"/>
        </w:rPr>
        <w:t xml:space="preserve">к программе СПО </w:t>
      </w:r>
      <w:r w:rsidRPr="00761F94">
        <w:rPr>
          <w:rFonts w:ascii="Times New Roman" w:eastAsia="Times New Roman" w:hAnsi="Times New Roman" w:cs="Times New Roman"/>
          <w:b/>
          <w:i/>
        </w:rPr>
        <w:t>1</w:t>
      </w:r>
      <w:r w:rsidR="0085669D">
        <w:rPr>
          <w:rFonts w:ascii="Times New Roman" w:eastAsia="Times New Roman" w:hAnsi="Times New Roman" w:cs="Times New Roman"/>
          <w:b/>
          <w:i/>
        </w:rPr>
        <w:t>0</w:t>
      </w:r>
      <w:r w:rsidRPr="00761F94">
        <w:rPr>
          <w:rFonts w:ascii="Times New Roman" w:eastAsia="Times New Roman" w:hAnsi="Times New Roman" w:cs="Times New Roman"/>
          <w:b/>
          <w:i/>
        </w:rPr>
        <w:t>.02.</w:t>
      </w:r>
      <w:r w:rsidR="0085669D">
        <w:rPr>
          <w:rFonts w:ascii="Times New Roman" w:eastAsia="Times New Roman" w:hAnsi="Times New Roman" w:cs="Times New Roman"/>
          <w:b/>
          <w:i/>
        </w:rPr>
        <w:t>04</w:t>
      </w:r>
      <w:r w:rsidRPr="00761F94">
        <w:rPr>
          <w:rFonts w:ascii="Times New Roman" w:eastAsia="Times New Roman" w:hAnsi="Times New Roman" w:cs="Times New Roman"/>
          <w:b/>
          <w:i/>
        </w:rPr>
        <w:t xml:space="preserve"> «</w:t>
      </w:r>
      <w:r w:rsidR="0085669D">
        <w:rPr>
          <w:rFonts w:ascii="Times New Roman" w:eastAsia="Times New Roman" w:hAnsi="Times New Roman" w:cs="Times New Roman"/>
          <w:b/>
          <w:i/>
        </w:rPr>
        <w:t>Обеспечение информационной безопасности телекоммуникационных систем</w:t>
      </w:r>
      <w:r w:rsidRPr="00761F94">
        <w:rPr>
          <w:rFonts w:ascii="Times New Roman" w:eastAsia="Times New Roman" w:hAnsi="Times New Roman" w:cs="Times New Roman"/>
          <w:b/>
          <w:i/>
        </w:rPr>
        <w:t>»</w:t>
      </w:r>
      <w:r w:rsidRPr="00761F94">
        <w:rPr>
          <w:rFonts w:ascii="Times New Roman" w:eastAsiaTheme="minorEastAsia" w:hAnsi="Times New Roman" w:cs="Times New Roman"/>
          <w:b/>
          <w:i/>
          <w:lang w:eastAsia="ru-RU"/>
        </w:rPr>
        <w:t>.</w:t>
      </w:r>
    </w:p>
    <w:p w:rsidR="00761F94" w:rsidRPr="00761F94" w:rsidRDefault="00761F94" w:rsidP="00761F9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i/>
          <w:lang w:eastAsia="ru-RU"/>
        </w:rPr>
        <w:t>РАБОЧАЯ ПРОГРАММА УЧЕБНОЙ ДИСЦИПЛИНЫ</w:t>
      </w:r>
    </w:p>
    <w:p w:rsidR="00761F94" w:rsidRPr="00B72212" w:rsidRDefault="00761F94" w:rsidP="0076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72212">
        <w:rPr>
          <w:rFonts w:ascii="Times New Roman" w:eastAsiaTheme="minorEastAsia" w:hAnsi="Times New Roman" w:cs="Times New Roman"/>
          <w:b/>
          <w:lang w:eastAsia="ru-RU"/>
        </w:rPr>
        <w:t>ОП. 0</w:t>
      </w:r>
      <w:r w:rsidR="0085669D" w:rsidRPr="00B72212">
        <w:rPr>
          <w:rFonts w:ascii="Times New Roman" w:eastAsiaTheme="minorEastAsia" w:hAnsi="Times New Roman" w:cs="Times New Roman"/>
          <w:b/>
          <w:lang w:eastAsia="ru-RU"/>
        </w:rPr>
        <w:t>7</w:t>
      </w:r>
      <w:r w:rsidR="00B72212">
        <w:rPr>
          <w:rFonts w:ascii="Times New Roman" w:eastAsiaTheme="minorEastAsia" w:hAnsi="Times New Roman" w:cs="Times New Roman"/>
          <w:b/>
          <w:lang w:eastAsia="ru-RU"/>
        </w:rPr>
        <w:t xml:space="preserve"> БЕЗОПАСНОСТЬ ЖИЗНЕДЕЯТЕЛЬНОСТИ</w:t>
      </w: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61F94" w:rsidRPr="00761F94" w:rsidRDefault="00761F94" w:rsidP="00761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761F94">
        <w:rPr>
          <w:rFonts w:ascii="Times New Roman" w:eastAsia="Calibri" w:hAnsi="Times New Roman" w:cs="Times New Roman"/>
          <w:b/>
          <w:color w:val="000000"/>
        </w:rPr>
        <w:lastRenderedPageBreak/>
        <w:t>2019</w:t>
      </w: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Составитель: </w:t>
      </w: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ЯнгировДанисФаритович, преподаватель ГБПОУ УКРТБ</w:t>
      </w: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61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Style w:val="a7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61F94" w:rsidRPr="00761F94" w:rsidTr="0085669D">
        <w:tc>
          <w:tcPr>
            <w:tcW w:w="9503" w:type="dxa"/>
            <w:shd w:val="clear" w:color="auto" w:fill="FFFFFF" w:themeFill="background1"/>
          </w:tcPr>
          <w:p w:rsidR="00761F94" w:rsidRPr="00761F94" w:rsidRDefault="00761F94" w:rsidP="00761F9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4"/>
                <w:sz w:val="28"/>
                <w:szCs w:val="28"/>
                <w:lang w:eastAsia="ru-RU"/>
              </w:rPr>
              <w:t xml:space="preserve">ПАСПОРТ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УЧЕБНОЙ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761F94" w:rsidRPr="00761F94" w:rsidRDefault="00761F94" w:rsidP="00761F9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761F94" w:rsidRPr="00761F94" w:rsidRDefault="00761F94" w:rsidP="00761F9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УСЛОВИЯ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РЕАЛИЗАЦИИ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УЧЕБНОЙ ДИСЦИПЛИНЫ</w:t>
            </w:r>
          </w:p>
          <w:p w:rsidR="00761F94" w:rsidRPr="00761F94" w:rsidRDefault="00761F94" w:rsidP="00761F9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761F94" w:rsidRPr="00761F94" w:rsidRDefault="00761F94" w:rsidP="00761F94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761F94" w:rsidRPr="00761F94" w:rsidRDefault="00761F94" w:rsidP="00761F9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sectPr w:rsidR="00761F94" w:rsidRPr="00761F94" w:rsidSect="0085669D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61F94" w:rsidRPr="00761F94" w:rsidRDefault="00761F94" w:rsidP="00761F94">
      <w:pPr>
        <w:widowControl w:val="0"/>
        <w:shd w:val="clear" w:color="auto" w:fill="FFFFFF"/>
        <w:tabs>
          <w:tab w:val="left" w:leader="underscore" w:pos="9514"/>
        </w:tabs>
        <w:autoSpaceDE w:val="0"/>
        <w:autoSpaceDN w:val="0"/>
        <w:adjustRightInd w:val="0"/>
        <w:spacing w:before="283" w:after="0" w:line="360" w:lineRule="auto"/>
        <w:ind w:left="269" w:firstLine="154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Pr="00761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61F94" w:rsidRPr="00761F94" w:rsidTr="0085669D">
        <w:tc>
          <w:tcPr>
            <w:tcW w:w="9495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76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наименование дисциплины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761F94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образовательной программы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 жизнедеятельности</w:t>
      </w:r>
      <w:r w:rsidRPr="00761F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принадлежит</w:t>
      </w:r>
      <w:r w:rsidRPr="00761F9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 общепрофессиональному циклу.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761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планируемые результаты освоения дисциплины: 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791"/>
      </w:tblGrid>
      <w:tr w:rsidR="00761F94" w:rsidRPr="00761F94" w:rsidTr="0085669D">
        <w:trPr>
          <w:trHeight w:val="649"/>
        </w:trPr>
        <w:tc>
          <w:tcPr>
            <w:tcW w:w="1413" w:type="dxa"/>
            <w:hideMark/>
          </w:tcPr>
          <w:p w:rsidR="00761F94" w:rsidRPr="00761F94" w:rsidRDefault="00761F94" w:rsidP="007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761F94" w:rsidRPr="00761F94" w:rsidRDefault="00761F94" w:rsidP="007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827" w:type="dxa"/>
            <w:hideMark/>
          </w:tcPr>
          <w:p w:rsidR="00761F94" w:rsidRPr="00761F94" w:rsidRDefault="00761F94" w:rsidP="007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791" w:type="dxa"/>
            <w:hideMark/>
          </w:tcPr>
          <w:p w:rsidR="00761F94" w:rsidRPr="00761F94" w:rsidRDefault="00761F94" w:rsidP="007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761F94" w:rsidRPr="00761F94" w:rsidTr="0085669D">
        <w:trPr>
          <w:trHeight w:val="9027"/>
        </w:trPr>
        <w:tc>
          <w:tcPr>
            <w:tcW w:w="1413" w:type="dxa"/>
          </w:tcPr>
          <w:p w:rsidR="00761F94" w:rsidRDefault="00761F94" w:rsidP="00761F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01- ОК 11</w:t>
            </w:r>
          </w:p>
          <w:p w:rsidR="0085669D" w:rsidRDefault="0085669D" w:rsidP="00761F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69D" w:rsidRDefault="0085669D" w:rsidP="00761F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69D" w:rsidRPr="00761F94" w:rsidRDefault="0085669D" w:rsidP="007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</w:tc>
        <w:tc>
          <w:tcPr>
            <w:tcW w:w="3827" w:type="dxa"/>
          </w:tcPr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Оказывать первую помощь.</w:t>
            </w:r>
          </w:p>
        </w:tc>
        <w:tc>
          <w:tcPr>
            <w:tcW w:w="4791" w:type="dxa"/>
          </w:tcPr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761F94" w:rsidRPr="00761F94" w:rsidRDefault="00761F94" w:rsidP="00761F94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761F94" w:rsidRPr="00761F94" w:rsidRDefault="00761F94" w:rsidP="0076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761F94" w:rsidRPr="00761F94" w:rsidRDefault="00761F94" w:rsidP="00761F9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1401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61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Рекомендуемое количество часов на освоение программы дисциплины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="Times New Roman" w:hAnsi="Times New Roman" w:cs="Times New Roman"/>
          <w:sz w:val="28"/>
          <w:szCs w:val="28"/>
        </w:rPr>
        <w:t>Объем работы обучающихся во взаимодействии с преподавателем 7</w:t>
      </w:r>
      <w:r w:rsidR="00AF2B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 </w:t>
      </w:r>
      <w:r w:rsidRPr="00761F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A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856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185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761F94" w:rsidRPr="00761F94" w:rsidRDefault="00761F94" w:rsidP="0085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856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761F94" w:rsidRPr="00761F94" w:rsidRDefault="00761F94" w:rsidP="0085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856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1F94" w:rsidRPr="00761F94" w:rsidTr="0085669D">
        <w:tc>
          <w:tcPr>
            <w:tcW w:w="9745" w:type="dxa"/>
            <w:gridSpan w:val="2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85" w:type="dxa"/>
          </w:tcPr>
          <w:p w:rsidR="00761F94" w:rsidRPr="00761F94" w:rsidRDefault="0085669D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лабораторные работы 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практические занятия 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761F94" w:rsidRPr="00761F94" w:rsidRDefault="00761F94" w:rsidP="0085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856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курсовая работа (проект)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761F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185" w:type="dxa"/>
          </w:tcPr>
          <w:p w:rsidR="00761F94" w:rsidRPr="00761F94" w:rsidRDefault="00C54037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1F94" w:rsidRPr="00761F94" w:rsidTr="0085669D">
        <w:tc>
          <w:tcPr>
            <w:tcW w:w="7560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7221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промежуточная аттестация (дифференцированный зачет</w:t>
            </w:r>
            <w:r w:rsidRPr="00761F9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) </w:t>
            </w:r>
          </w:p>
        </w:tc>
        <w:tc>
          <w:tcPr>
            <w:tcW w:w="2185" w:type="dxa"/>
          </w:tcPr>
          <w:p w:rsidR="00761F94" w:rsidRPr="00761F94" w:rsidRDefault="00C54037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761F94" w:rsidRPr="00761F94" w:rsidSect="0085669D">
          <w:pgSz w:w="11899" w:h="16838"/>
          <w:pgMar w:top="1134" w:right="567" w:bottom="1134" w:left="1418" w:header="720" w:footer="720" w:gutter="0"/>
          <w:cols w:space="60"/>
          <w:noEndnote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761F94" w:rsidRPr="00761F94" w:rsidTr="0085669D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761F94" w:rsidRPr="00B72212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1F94" w:rsidRPr="00B72212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7221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B72212" w:rsidRPr="00B72212" w:rsidRDefault="00B72212" w:rsidP="00761F9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1F94" w:rsidRPr="00B72212" w:rsidRDefault="00B72212" w:rsidP="00761F9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7221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61F94" w:rsidRPr="00B7221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Безопасность жизнедеятельности</w:t>
            </w:r>
            <w:r w:rsidRPr="00B7221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61F94" w:rsidRPr="00761F94" w:rsidRDefault="00761F94" w:rsidP="00761F9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761F94" w:rsidRPr="00761F94" w:rsidRDefault="00761F94" w:rsidP="00761F9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1F9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</w:t>
      </w:r>
      <w:r w:rsidRPr="00761F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семестр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40"/>
        <w:gridCol w:w="27"/>
        <w:gridCol w:w="18"/>
        <w:gridCol w:w="9367"/>
        <w:gridCol w:w="1247"/>
        <w:gridCol w:w="1984"/>
      </w:tblGrid>
      <w:tr w:rsidR="00761F94" w:rsidRPr="00761F94" w:rsidTr="00EB088D">
        <w:trPr>
          <w:cantSplit/>
          <w:trHeight w:val="2090"/>
        </w:trPr>
        <w:tc>
          <w:tcPr>
            <w:tcW w:w="2234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984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61F94" w:rsidRPr="00761F94" w:rsidTr="00EB088D">
        <w:trPr>
          <w:cantSplit/>
          <w:trHeight w:val="20"/>
        </w:trPr>
        <w:tc>
          <w:tcPr>
            <w:tcW w:w="2234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Безопасность личности, общества и государства в условиях ЧС</w:t>
            </w:r>
          </w:p>
        </w:tc>
        <w:tc>
          <w:tcPr>
            <w:tcW w:w="1247" w:type="dxa"/>
          </w:tcPr>
          <w:p w:rsidR="00761F94" w:rsidRPr="00761F94" w:rsidRDefault="00EB088D" w:rsidP="00EB08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77"/>
        </w:trPr>
        <w:tc>
          <w:tcPr>
            <w:tcW w:w="2234" w:type="dxa"/>
            <w:vMerge w:val="restart"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Классификация и характеристика ЧС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761F94" w:rsidRPr="00761F94" w:rsidTr="00EB088D">
        <w:trPr>
          <w:cantSplit/>
          <w:trHeight w:val="833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чрезвычайных ситуаций. 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312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288-300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8"/>
        </w:trPr>
        <w:tc>
          <w:tcPr>
            <w:tcW w:w="2234" w:type="dxa"/>
            <w:vMerge w:val="restart"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Прогнозирование ЧС</w:t>
            </w:r>
          </w:p>
        </w:tc>
        <w:tc>
          <w:tcPr>
            <w:tcW w:w="9952" w:type="dxa"/>
            <w:gridSpan w:val="4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761F94" w:rsidRPr="00761F94" w:rsidTr="00EB088D">
        <w:trPr>
          <w:cantSplit/>
          <w:trHeight w:val="1066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Прогнозирование чрезвычайных ситуаций. Теоретические основы прогнозирования чрезвычайных ситуаций. Прогнозирование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A7" w:rsidRPr="00761F94" w:rsidTr="00EB088D">
        <w:trPr>
          <w:cantSplit/>
          <w:trHeight w:val="231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left w:val="single" w:sz="4" w:space="0" w:color="auto"/>
            </w:tcBorders>
          </w:tcPr>
          <w:p w:rsidR="00EA5FA7" w:rsidRPr="00761F94" w:rsidRDefault="00EA5FA7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40-59</w:t>
            </w:r>
          </w:p>
        </w:tc>
        <w:tc>
          <w:tcPr>
            <w:tcW w:w="1984" w:type="dxa"/>
            <w:vMerge/>
            <w:shd w:val="clear" w:color="auto" w:fill="FFFFFF"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31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104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5" w:type="dxa"/>
            <w:gridSpan w:val="2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опасности аварии с выбросом АХОВ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104"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5" w:type="dxa"/>
            <w:gridSpan w:val="2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радиационной обстановки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74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761F94" w:rsidRPr="00761F94" w:rsidTr="00EB088D">
        <w:trPr>
          <w:cantSplit/>
          <w:trHeight w:val="1082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понятия об устойчивости объектов экономики в ЧС. Принципы обеспечения устойчивости объектов экономики. Основные мероприятия, обеспечивающие повышение устойчивости объектов экономики. Меры пожарной безопасности и правила безопасного поведения при пожарах.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A7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EA5FA7" w:rsidRPr="00761F94" w:rsidRDefault="00EA5FA7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345-354</w:t>
            </w:r>
          </w:p>
        </w:tc>
        <w:tc>
          <w:tcPr>
            <w:tcW w:w="1984" w:type="dxa"/>
            <w:vMerge/>
            <w:shd w:val="clear" w:color="auto" w:fill="FFFFFF"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первичных средства пожаротушения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1.4</w:t>
            </w:r>
          </w:p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Условия труда. Оказание первой помощи пострадавшим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EB08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о труде, организация охраны труда. Условия труда, правила безопасности труда на рабочем месте, причины травматизма на рабочем месте. </w:t>
            </w:r>
            <w:r w:rsidR="00EB088D" w:rsidRPr="00EB0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для снижения уровней опасностей различного вида и их последствий в профессиональной деятельности и в быту.</w:t>
            </w:r>
            <w:r w:rsidR="00EB0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Порядок и правила оказания первой помощи пострадавшим.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A7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EA5FA7" w:rsidRPr="00761F94" w:rsidRDefault="00EA5FA7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ТК РФ, раздел X, [1] стр. 301-327</w:t>
            </w:r>
          </w:p>
        </w:tc>
        <w:tc>
          <w:tcPr>
            <w:tcW w:w="1984" w:type="dxa"/>
            <w:vMerge/>
            <w:shd w:val="clear" w:color="auto" w:fill="FFFFFF"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2" w:type="dxa"/>
            <w:gridSpan w:val="3"/>
          </w:tcPr>
          <w:p w:rsidR="00AF2B29" w:rsidRPr="00761F94" w:rsidRDefault="00AF2B29" w:rsidP="00AF2B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Отработка навыков оказания п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при ранениях и травмах</w:t>
            </w:r>
          </w:p>
        </w:tc>
        <w:tc>
          <w:tcPr>
            <w:tcW w:w="1247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2" w:type="dxa"/>
            <w:gridSpan w:val="3"/>
          </w:tcPr>
          <w:p w:rsidR="00AF2B29" w:rsidRPr="00761F94" w:rsidRDefault="00AF2B29" w:rsidP="00AF2B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Отработка навыков оказания п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при остановке сердца</w:t>
            </w:r>
          </w:p>
        </w:tc>
        <w:tc>
          <w:tcPr>
            <w:tcW w:w="1247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7" w:type="dxa"/>
            <w:vMerge w:val="restart"/>
          </w:tcPr>
          <w:p w:rsidR="00761F94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8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Разработка ситуационных задач и составление алгоритма действий при оказании          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первой помощи при ранениях и травмах.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88D" w:rsidRPr="00761F94" w:rsidTr="00EB088D">
        <w:trPr>
          <w:cantSplit/>
          <w:trHeight w:val="281"/>
        </w:trPr>
        <w:tc>
          <w:tcPr>
            <w:tcW w:w="2234" w:type="dxa"/>
          </w:tcPr>
          <w:p w:rsidR="00EB088D" w:rsidRPr="00761F94" w:rsidRDefault="00EB088D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9952" w:type="dxa"/>
            <w:gridSpan w:val="4"/>
          </w:tcPr>
          <w:p w:rsidR="00EB088D" w:rsidRPr="00761F94" w:rsidRDefault="00EB088D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военной безопасности государства. Основы военной службы.</w:t>
            </w:r>
          </w:p>
        </w:tc>
        <w:tc>
          <w:tcPr>
            <w:tcW w:w="1247" w:type="dxa"/>
          </w:tcPr>
          <w:p w:rsidR="00EB088D" w:rsidRPr="00EB088D" w:rsidRDefault="00EB088D" w:rsidP="00EB08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shd w:val="clear" w:color="auto" w:fill="FFFFFF"/>
          </w:tcPr>
          <w:p w:rsidR="00EB088D" w:rsidRPr="00761F94" w:rsidRDefault="00EB088D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50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EB088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характера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761F94" w:rsidRPr="00761F94" w:rsidTr="00EB088D">
        <w:trPr>
          <w:cantSplit/>
          <w:trHeight w:val="872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Чрезвычайные ситуации 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Современные средства поражения.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42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204-208, 239-252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203"/>
        </w:trPr>
        <w:tc>
          <w:tcPr>
            <w:tcW w:w="2234" w:type="dxa"/>
            <w:vMerge w:val="restart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Гражданская оборона - составная часть обороноспособности страны</w:t>
            </w:r>
          </w:p>
          <w:p w:rsidR="00AF2B29" w:rsidRPr="00761F94" w:rsidRDefault="00AF2B29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52" w:type="dxa"/>
            <w:gridSpan w:val="4"/>
          </w:tcPr>
          <w:p w:rsidR="00AF2B29" w:rsidRPr="00761F94" w:rsidRDefault="00AF2B29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</w:tc>
      </w:tr>
      <w:tr w:rsidR="00AF2B29" w:rsidRPr="00761F94" w:rsidTr="00EB088D">
        <w:trPr>
          <w:cantSplit/>
          <w:trHeight w:val="606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AF2B29" w:rsidRPr="00761F94" w:rsidRDefault="00AF2B29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2Гра  Гражданская оборона, её структура. Задачи и основные мероприятия гражданской обороны. Способы защиты населения от оружия массового поражения, использование средств индивидуальной и коллективной защиты. Организация и проведение мероприятий по защите работников и населения от негативных последствий чрезвычайных ситуаций. </w:t>
            </w:r>
          </w:p>
        </w:tc>
        <w:tc>
          <w:tcPr>
            <w:tcW w:w="1247" w:type="dxa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42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AF2B29" w:rsidRPr="00761F94" w:rsidRDefault="00AF2B29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6-11</w:t>
            </w: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42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38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5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инженерных сооружений для защиты населения от ЧС</w:t>
            </w:r>
          </w:p>
        </w:tc>
        <w:tc>
          <w:tcPr>
            <w:tcW w:w="1247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38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5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получения и использования средств индивидуальной защиты</w:t>
            </w:r>
          </w:p>
        </w:tc>
        <w:tc>
          <w:tcPr>
            <w:tcW w:w="1247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38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5" w:type="dxa"/>
            <w:gridSpan w:val="2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сил и средств для выполнения аварийно-спасательных работ</w:t>
            </w:r>
          </w:p>
        </w:tc>
        <w:tc>
          <w:tcPr>
            <w:tcW w:w="1247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74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Российской Федерации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761F94" w:rsidRPr="00761F94" w:rsidRDefault="00761F94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97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национальной безопасности РФ. Национальные интересы России. Основные угрозы национальной безопасности РФ. </w:t>
            </w:r>
            <w:r w:rsidR="00EB088D" w:rsidRPr="00EB0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службы и обороны государства. 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Терроризм как серьезная угроза национальной безопасности России.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97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466439" w:rsidRPr="00EB088D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 [2] стр. 11-50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97"/>
        </w:trPr>
        <w:tc>
          <w:tcPr>
            <w:tcW w:w="2234" w:type="dxa"/>
            <w:vMerge w:val="restart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.4</w:t>
            </w:r>
          </w:p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Вооруженные Силы РФ – основа обороны нашего государства</w:t>
            </w:r>
          </w:p>
        </w:tc>
        <w:tc>
          <w:tcPr>
            <w:tcW w:w="9952" w:type="dxa"/>
            <w:gridSpan w:val="4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AF2B29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F2B29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85614B" w:rsidRPr="00761F94" w:rsidRDefault="0085614B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575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AF2B29" w:rsidRPr="00761F94" w:rsidRDefault="00AF2B29" w:rsidP="00C42F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Современная структура Вооруженных Сил РФ. Виды ВС и рода войск, их предназначение и вооружение. Другие войска,</w:t>
            </w:r>
            <w:r w:rsidR="00C42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 состав и их предназначение.</w:t>
            </w:r>
          </w:p>
        </w:tc>
        <w:tc>
          <w:tcPr>
            <w:tcW w:w="1247" w:type="dxa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B29" w:rsidRPr="00761F94" w:rsidTr="00EB088D">
        <w:trPr>
          <w:cantSplit/>
          <w:trHeight w:val="265"/>
        </w:trPr>
        <w:tc>
          <w:tcPr>
            <w:tcW w:w="2234" w:type="dxa"/>
            <w:vMerge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 [2] стр. 51-81</w:t>
            </w:r>
          </w:p>
        </w:tc>
        <w:tc>
          <w:tcPr>
            <w:tcW w:w="1984" w:type="dxa"/>
            <w:vMerge/>
            <w:shd w:val="clear" w:color="auto" w:fill="FFFFFF"/>
          </w:tcPr>
          <w:p w:rsidR="00AF2B29" w:rsidRPr="00761F94" w:rsidRDefault="00AF2B2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cantSplit/>
          <w:trHeight w:val="97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7" w:type="dxa"/>
            <w:vMerge w:val="restart"/>
          </w:tcPr>
          <w:p w:rsidR="00C42F0F" w:rsidRPr="00761F94" w:rsidRDefault="00C42F0F" w:rsidP="00C42F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cantSplit/>
          <w:trHeight w:val="97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C42F0F" w:rsidRPr="00C42F0F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Боевые традиции ВС РФ, символы воинской чести</w:t>
            </w:r>
          </w:p>
        </w:tc>
        <w:tc>
          <w:tcPr>
            <w:tcW w:w="1247" w:type="dxa"/>
            <w:vMerge/>
          </w:tcPr>
          <w:p w:rsidR="00C42F0F" w:rsidRPr="00C42F0F" w:rsidRDefault="00C42F0F" w:rsidP="00C42F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65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Воинская обязанность и комплектование Вооруженных Сил личным составом</w:t>
            </w:r>
          </w:p>
        </w:tc>
        <w:tc>
          <w:tcPr>
            <w:tcW w:w="9952" w:type="dxa"/>
            <w:gridSpan w:val="4"/>
            <w:tcBorders>
              <w:bottom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85614B" w:rsidRPr="00761F94" w:rsidRDefault="0085614B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1175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bottom w:val="single" w:sz="4" w:space="0" w:color="auto"/>
            </w:tcBorders>
          </w:tcPr>
          <w:p w:rsidR="00761F94" w:rsidRPr="00761F94" w:rsidRDefault="00761F94" w:rsidP="00EB08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государства. Воинская обязанность, ее основные составляющие. Воинский учет, обязательная подготовка к военной службе, организация и порядок призыва граждан на военную службу</w:t>
            </w:r>
            <w:r w:rsidR="00EB088D" w:rsidRPr="00EB0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порядок поступления на нее в добровольном порядке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пребывание в запасе, военные сборы в период пребывания в запасе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cantSplit/>
          <w:trHeight w:val="208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bottom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Чтение и анализ литературы: [2] стр. 82-87, ФЗ «О воинской обязанности и военной службе», раздел I - IV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Прохождение военной службы по призыву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455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военной службы. Сроки военной службы, военная присяга, воинские должности, воинские звания, обязанности военнослужащих. Взаимоотношения между военнослужащими.</w:t>
            </w:r>
            <w:r w:rsidR="00C42F0F"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Сущность и особенности воинского коллектива. Пути и методы бесконфликтного общения и саморегуляции в повседневной деятельности и в экстремальных условиях прохождения военной службы</w:t>
            </w:r>
            <w:r w:rsidR="00C42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C42F0F"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Воинская дисциплина, ее роль значение в деле укрепления высокой боевой готовности подразделений и частей.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85614B" w:rsidRPr="00761F94" w:rsidRDefault="0085614B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A7" w:rsidRPr="00761F94" w:rsidTr="00EB088D">
        <w:trPr>
          <w:trHeight w:val="171"/>
        </w:trPr>
        <w:tc>
          <w:tcPr>
            <w:tcW w:w="2234" w:type="dxa"/>
            <w:vMerge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EA5FA7" w:rsidRPr="00761F94" w:rsidRDefault="00EA5FA7" w:rsidP="00EA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Чтение и анализ литературы ФЗ «О воинской обязанности и военной службе», </w:t>
            </w:r>
          </w:p>
          <w:p w:rsidR="00EA5FA7" w:rsidRPr="00761F94" w:rsidRDefault="00EA5FA7" w:rsidP="00EA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VI,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17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17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61F94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5" w:type="dxa"/>
            <w:gridSpan w:val="2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Составы военнослужащих, воинские звания. 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171"/>
        </w:trPr>
        <w:tc>
          <w:tcPr>
            <w:tcW w:w="2234" w:type="dxa"/>
            <w:vMerge w:val="restart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Военная служба по контракту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85614B" w:rsidRPr="00761F94" w:rsidRDefault="0085614B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171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порядок поступления на военную службу в добровольном порядке по контракту. Прохождение военной службы по контракту.</w:t>
            </w:r>
            <w:r w:rsidR="00C42F0F"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Требования воинской деятельности, предъявляемые к физическим, психологическим и профессиональным качествам   военнослужащего</w:t>
            </w:r>
            <w:r w:rsidR="00C42F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7" w:type="dxa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503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ФЗ «О воинской обязанности и военной службе»,</w:t>
            </w:r>
          </w:p>
          <w:p w:rsid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V, [2] стр. 88-96</w:t>
            </w:r>
          </w:p>
          <w:p w:rsidR="00466439" w:rsidRDefault="00466439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439" w:rsidRDefault="00466439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88D" w:rsidRPr="00761F94" w:rsidRDefault="00EB088D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5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85614B" w:rsidRDefault="0085614B" w:rsidP="008561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85614B" w:rsidRDefault="0085614B" w:rsidP="00856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85614B" w:rsidRPr="00761F94" w:rsidRDefault="0085614B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5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Воинские должности. Военно-учетные специальности, соответствующие профилю подготовки учебного заведения.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A7" w:rsidRPr="00761F94" w:rsidTr="00EB088D">
        <w:trPr>
          <w:trHeight w:val="265"/>
        </w:trPr>
        <w:tc>
          <w:tcPr>
            <w:tcW w:w="2234" w:type="dxa"/>
            <w:vMerge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EA5FA7" w:rsidRPr="00EA5FA7" w:rsidRDefault="00EA5FA7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hyperlink r:id="rId8" w:history="1">
              <w:r w:rsidRPr="00EA5FA7">
                <w:rPr>
                  <w:rStyle w:val="aa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www</w:t>
              </w:r>
              <w:r w:rsidRPr="00EA5FA7">
                <w:rPr>
                  <w:rStyle w:val="aa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EA5FA7">
                <w:rPr>
                  <w:rStyle w:val="aa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mil</w:t>
              </w:r>
              <w:r w:rsidRPr="00EA5FA7">
                <w:rPr>
                  <w:rStyle w:val="aa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EA5FA7">
                <w:rPr>
                  <w:rStyle w:val="aa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r w:rsidRPr="00AB5CA5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сайт Министерства обороны РФ, выбор должности</w:t>
            </w:r>
          </w:p>
        </w:tc>
        <w:tc>
          <w:tcPr>
            <w:tcW w:w="1984" w:type="dxa"/>
            <w:vMerge/>
            <w:shd w:val="clear" w:color="auto" w:fill="FFFFFF"/>
          </w:tcPr>
          <w:p w:rsidR="00EA5FA7" w:rsidRPr="00761F94" w:rsidRDefault="00EA5FA7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5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5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61F94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военно-учетных специальностей, соответствующих профилю подготовки учебного заведения, их вооружение и оснащение. 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247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5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Общевоинские уставы. 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466439" w:rsidRDefault="00466439" w:rsidP="004664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466439" w:rsidRPr="00761F94" w:rsidRDefault="0046643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64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Внутренний порядок, размещение и быт военнослужащих.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318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Суточный наряд роты.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300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Караульная служба.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300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Устав внутренней службы ВС РФ - глава 2, 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[2] стр. 98-134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300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внутренней службы ВС РФ - ст. 307-309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246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гарнизонной т караульной служб ВС РФ – ст. 95-99, 184-197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341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Строевая подготовка. </w:t>
            </w:r>
          </w:p>
        </w:tc>
        <w:tc>
          <w:tcPr>
            <w:tcW w:w="9952" w:type="dxa"/>
            <w:gridSpan w:val="4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</w:tcPr>
          <w:p w:rsidR="00761F94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466439" w:rsidRDefault="00466439" w:rsidP="004664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466439" w:rsidRPr="00761F94" w:rsidRDefault="0046643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1132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 и управление ими. Строевая стойка, повороты на месте. Выполнение воинского приветствия на месте и в движении. Выход из строя и постановка в строй.Движение строевым и походным шагом. Повороты в движении. Построение и перестроение в одношереножный и двухшереножный строй, размыкание и смыкание строя.</w:t>
            </w:r>
          </w:p>
        </w:tc>
        <w:tc>
          <w:tcPr>
            <w:tcW w:w="1247" w:type="dxa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86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761F94" w:rsidRPr="00761F94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1,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94" w:rsidRPr="00761F94" w:rsidTr="00EB088D">
        <w:trPr>
          <w:trHeight w:val="86"/>
        </w:trPr>
        <w:tc>
          <w:tcPr>
            <w:tcW w:w="2234" w:type="dxa"/>
            <w:vMerge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</w:tcPr>
          <w:p w:rsidR="00C42F0F" w:rsidRPr="00C42F0F" w:rsidRDefault="00761F94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2,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761F94" w:rsidRPr="00761F94" w:rsidRDefault="00761F94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73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Огневая подготовка. </w:t>
            </w:r>
          </w:p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42F0F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466439" w:rsidRDefault="00466439" w:rsidP="004664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466439" w:rsidRPr="00761F94" w:rsidRDefault="0046643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73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часть автомата Калашникова и ручных гранат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73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641A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огня из автомата Калашникова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Меры безопасности при обращении со стрелковым оружием и боеприпасами.</w:t>
            </w:r>
            <w:bookmarkStart w:id="7" w:name="_GoBack"/>
            <w:bookmarkEnd w:id="7"/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F64D59">
        <w:trPr>
          <w:trHeight w:val="6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6439" w:rsidRPr="00EB088D" w:rsidRDefault="00C42F0F" w:rsidP="00EA5F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161-193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08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C42F0F" w:rsidRPr="00C42F0F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42F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54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C4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устройства и порядок разборки-сборки автомата Калашникова</w:t>
            </w:r>
          </w:p>
        </w:tc>
        <w:tc>
          <w:tcPr>
            <w:tcW w:w="1247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54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C4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устройства и порядок разборки-сборки автомата Калашникова</w:t>
            </w:r>
          </w:p>
        </w:tc>
        <w:tc>
          <w:tcPr>
            <w:tcW w:w="1247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0F" w:rsidRPr="00761F94" w:rsidTr="00EB088D">
        <w:trPr>
          <w:trHeight w:val="254"/>
        </w:trPr>
        <w:tc>
          <w:tcPr>
            <w:tcW w:w="2234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</w:tcBorders>
          </w:tcPr>
          <w:p w:rsidR="00C42F0F" w:rsidRPr="00761F94" w:rsidRDefault="00C42F0F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Стрельба из пневматической винтовки</w:t>
            </w:r>
          </w:p>
        </w:tc>
        <w:tc>
          <w:tcPr>
            <w:tcW w:w="1247" w:type="dxa"/>
            <w:vMerge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42F0F" w:rsidRPr="00761F94" w:rsidRDefault="00C42F0F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303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EB088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Тактическая подготовка.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0B83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ОК.01-ОК.11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1.1-1.3</w:t>
            </w:r>
          </w:p>
          <w:p w:rsidR="00466439" w:rsidRDefault="00466439" w:rsidP="004664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2.1-2.4</w:t>
            </w:r>
          </w:p>
          <w:p w:rsidR="00466439" w:rsidRDefault="00466439" w:rsidP="004664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3.1-3.4</w:t>
            </w:r>
          </w:p>
          <w:p w:rsidR="00466439" w:rsidRPr="00761F94" w:rsidRDefault="00466439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284"/>
        </w:trPr>
        <w:tc>
          <w:tcPr>
            <w:tcW w:w="2234" w:type="dxa"/>
            <w:vMerge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личного состава подготовке и ведению боя. Организация и вооружение мотострелкового отделения. Отделение в наступлении и обороне. Обязанности солдата в бою.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192"/>
        </w:trPr>
        <w:tc>
          <w:tcPr>
            <w:tcW w:w="2234" w:type="dxa"/>
            <w:vMerge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9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228-280</w:t>
            </w:r>
          </w:p>
        </w:tc>
        <w:tc>
          <w:tcPr>
            <w:tcW w:w="1984" w:type="dxa"/>
            <w:vMerge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192"/>
        </w:trPr>
        <w:tc>
          <w:tcPr>
            <w:tcW w:w="2234" w:type="dxa"/>
            <w:vMerge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42F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220B83" w:rsidRDefault="00220B83" w:rsidP="00220B8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220B83" w:rsidRPr="00761F94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192"/>
        </w:trPr>
        <w:tc>
          <w:tcPr>
            <w:tcW w:w="2234" w:type="dxa"/>
            <w:vMerge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</w:tcBorders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7" w:type="dxa"/>
            <w:tcBorders>
              <w:top w:val="single" w:sz="4" w:space="0" w:color="auto"/>
            </w:tcBorders>
          </w:tcPr>
          <w:p w:rsidR="00220B83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Изучение боевой техники и вооружения ВС РФ (экскурсия в Парк Победы к</w:t>
            </w:r>
          </w:p>
          <w:p w:rsidR="00220B83" w:rsidRPr="00761F94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экспозиции боевой техники)</w:t>
            </w:r>
          </w:p>
        </w:tc>
        <w:tc>
          <w:tcPr>
            <w:tcW w:w="1247" w:type="dxa"/>
            <w:vMerge/>
          </w:tcPr>
          <w:p w:rsidR="00220B83" w:rsidRPr="00761F94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20"/>
        </w:trPr>
        <w:tc>
          <w:tcPr>
            <w:tcW w:w="2234" w:type="dxa"/>
          </w:tcPr>
          <w:p w:rsidR="00220B83" w:rsidRPr="00761F94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  <w:r w:rsidRPr="00761F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83" w:rsidRPr="00761F94" w:rsidTr="00EB088D">
        <w:trPr>
          <w:trHeight w:val="20"/>
        </w:trPr>
        <w:tc>
          <w:tcPr>
            <w:tcW w:w="2234" w:type="dxa"/>
          </w:tcPr>
          <w:p w:rsidR="00220B83" w:rsidRPr="00761F94" w:rsidRDefault="00220B83" w:rsidP="00220B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  <w:gridSpan w:val="4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47" w:type="dxa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shd w:val="clear" w:color="auto" w:fill="FFFFFF"/>
          </w:tcPr>
          <w:p w:rsidR="00220B83" w:rsidRPr="00761F94" w:rsidRDefault="00220B83" w:rsidP="00761F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761F94" w:rsidRPr="00761F94" w:rsidSect="0085669D">
          <w:footerReference w:type="even" r:id="rId9"/>
          <w:footerReference w:type="default" r:id="rId10"/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761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 УЧЕБНОЙ ДИСЦИПЛИНЫ</w:t>
      </w: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761F94" w:rsidRPr="00761F94" w:rsidRDefault="00761F94" w:rsidP="00761F94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программы дисциплины требует наличия кабинета безопасности жизнедеятельности, спортивной площадки с элементами полосы препятствий, стрелкового тира.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Стол учительский -2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учительский -1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Парты учебные -11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ученический – 8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Шкаф – 3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Доска -1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Компьютерный стол – 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Компьютер в комп-те: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StylePentium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3,00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GGh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512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Mb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монитор, клавиатура, мышь, колонки-1шт.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Принтер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Xerox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3117 – 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Проектор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ACER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1213 -1шт.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Экран – 1 шт.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Раздаточный материал: тестовые задания, дидактический материал по разделам и темам программы.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источники: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76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с. - (Среднее профессиональное образование).</w:t>
      </w: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доступа: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761F9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catalog/product/780649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6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военной службы: Учебник / В.Ю. Микрюков. - 2-e изд., испр. и доп. - М.: Форум: ИНФРА-М, 2019. - 384 с.: - (Среднее профессиональное образование). </w:t>
      </w: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Режим доступа: </w:t>
      </w:r>
      <w:r w:rsidRPr="00761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761F9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catalog/product/1012527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761F94" w:rsidRPr="00761F94" w:rsidRDefault="00761F94" w:rsidP="00761F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Конституция Российской Федерации.</w:t>
      </w:r>
    </w:p>
    <w:p w:rsidR="00761F94" w:rsidRPr="00761F94" w:rsidRDefault="00761F94" w:rsidP="00761F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Трудовой кодекс Российской Федерации. </w:t>
      </w:r>
    </w:p>
    <w:p w:rsidR="00761F94" w:rsidRPr="00761F94" w:rsidRDefault="00761F94" w:rsidP="00761F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Общевоинские уставы Вооруженных Сил Российской Федерации. </w:t>
      </w: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1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Федеральный закон от 21.12.1994 г. №68-ФЗ «О защите населения и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территорий от чрезвычайных ситуаций природного и техногенного характера».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Федеральный закон от 10.01.2002 г. №7-ФЗ «Об охране окружающей среды».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Федеральный закон от 22.07.2008 г. №123-Ф3 «Технический регламент о требованиях пожарной безопасности».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закон от 28.03.1998г. №53-Ф3 «О воинской обязанности и воинской службе».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Федеральный закон от 06.03.1998г. №35-Ф3 «О противодействии терроризму».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 ресурсы:</w:t>
      </w:r>
    </w:p>
    <w:p w:rsidR="00761F94" w:rsidRPr="00954731" w:rsidRDefault="00761F94" w:rsidP="00761F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1. Федеральный портал. Российское образование. – режим доступа: </w:t>
      </w:r>
      <w:hyperlink r:id="rId11" w:history="1"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edu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95473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(2015-2019)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Сайт Министерства обороны РФ. – режим доступа </w:t>
      </w:r>
      <w:hyperlink r:id="rId12" w:history="1"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mil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(2015-2019)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Сайт МЧС РФ. – режим доступа </w:t>
      </w:r>
      <w:hyperlink w:history="1"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mchs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(2015-2019)</w:t>
        </w:r>
      </w:hyperlink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Электронно-библиотечная система. [Электронный ресурс] – режим доступа: http://znanium.com/ (2015-2019)</w:t>
      </w:r>
    </w:p>
    <w:p w:rsidR="00761F94" w:rsidRPr="00954731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ind w:left="99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РЕЗУЛЬТАТОВ ОСВОЕНИЯ</w:t>
      </w:r>
      <w:r w:rsidRPr="0095473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0137" w:type="dxa"/>
        <w:tblLook w:val="04A0" w:firstRow="1" w:lastRow="0" w:firstColumn="1" w:lastColumn="0" w:noHBand="0" w:noVBand="1"/>
      </w:tblPr>
      <w:tblGrid>
        <w:gridCol w:w="2943"/>
        <w:gridCol w:w="426"/>
        <w:gridCol w:w="2976"/>
        <w:gridCol w:w="3792"/>
      </w:tblGrid>
      <w:tr w:rsidR="00761F94" w:rsidRPr="00954731" w:rsidTr="0085669D">
        <w:tc>
          <w:tcPr>
            <w:tcW w:w="2943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  <w:gridSpan w:val="2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761F94" w:rsidRPr="00954731" w:rsidTr="0085669D">
        <w:tc>
          <w:tcPr>
            <w:tcW w:w="10137" w:type="dxa"/>
            <w:gridSpan w:val="4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Умения:</w:t>
            </w:r>
          </w:p>
        </w:tc>
      </w:tr>
      <w:tr w:rsidR="00761F94" w:rsidRPr="00954731" w:rsidTr="0085669D">
        <w:tc>
          <w:tcPr>
            <w:tcW w:w="3369" w:type="dxa"/>
            <w:gridSpan w:val="2"/>
          </w:tcPr>
          <w:p w:rsidR="00761F94" w:rsidRPr="00954731" w:rsidRDefault="00761F94" w:rsidP="00856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976" w:type="dxa"/>
            <w:vMerge w:val="restart"/>
          </w:tcPr>
          <w:p w:rsidR="00761F94" w:rsidRPr="00954731" w:rsidRDefault="00761F94" w:rsidP="0085669D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61F94" w:rsidRPr="00954731" w:rsidRDefault="00761F94" w:rsidP="0085669D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61F94" w:rsidRPr="00954731" w:rsidRDefault="00761F94" w:rsidP="0085669D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61F94" w:rsidRPr="00954731" w:rsidRDefault="00761F94" w:rsidP="0085669D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PMingLiU" w:hAnsi="Times New Roman" w:cs="Times New Roman"/>
                <w:lang w:eastAsia="ru-RU"/>
              </w:rPr>
              <w:t xml:space="preserve">«Неудовлетворительно» - теоретическое содержание курса не освоено, </w:t>
            </w:r>
            <w:r w:rsidRPr="00954731">
              <w:rPr>
                <w:rFonts w:ascii="Times New Roman" w:eastAsia="PMingLiU" w:hAnsi="Times New Roman" w:cs="Times New Roman"/>
                <w:lang w:eastAsia="ru-RU"/>
              </w:rPr>
              <w:lastRenderedPageBreak/>
              <w:t>необходимые умения не сформированы, выполненные учебные заданиясодержат грубые ошибки.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практических работ №1-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8" w:name="_Hlk477810892"/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практических работ №1-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индивидуальной и коллективной защиты от оружия массового поражения 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№6-8 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первичные средства пожаротушения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практической работы №3 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№3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bookmarkEnd w:id="8"/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перечне военно-учетных специальностей  и самостоятельно определять среди них родственные получаемой специальности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практической работы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практической работы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способами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практических работ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оказывать первую помощь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761F94" w:rsidRPr="00954731" w:rsidRDefault="00466439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61F94"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761F94"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 №4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-5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ой 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№4</w:t>
            </w:r>
            <w:r w:rsidR="00466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-5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отчета по выполнению самостоятельной работы по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  <w:tr w:rsidR="00761F94" w:rsidRPr="00954731" w:rsidTr="0085669D">
        <w:tc>
          <w:tcPr>
            <w:tcW w:w="3369" w:type="dxa"/>
            <w:gridSpan w:val="2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Знания: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1.3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1- 8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военной службы и обороны государств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темам 2.1, 2.2, 2.3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</w:t>
            </w:r>
            <w:r w:rsidR="0046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46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отчетов по выполнению самостоятельной работы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задачи и основные мероприятия гражданской обороны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761F94" w:rsidRPr="00954731" w:rsidRDefault="00761F94" w:rsidP="00466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защиты населения от оружия массового поражения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761F94" w:rsidRPr="00954731" w:rsidRDefault="00761F94" w:rsidP="00466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меры пожарной безопасности и правила безопасного поведения при пожарах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теме 1.3</w:t>
            </w:r>
          </w:p>
          <w:p w:rsidR="00761F94" w:rsidRPr="00954731" w:rsidRDefault="00761F94" w:rsidP="00466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практической работы № 3</w:t>
            </w: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и порядок призыва граждан на военную службу и поступления на нее в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добровольном порядке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2.3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61F94" w:rsidRPr="00954731" w:rsidTr="0085669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2.8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практической работы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61F94" w:rsidRPr="00954731" w:rsidTr="0085669D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976" w:type="dxa"/>
            <w:vMerge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практической работы № </w:t>
            </w:r>
            <w:r w:rsidR="004664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61F94" w:rsidRPr="00954731" w:rsidTr="0085669D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 и правила оказания первой помощи пострадавшим</w:t>
            </w:r>
          </w:p>
        </w:tc>
        <w:tc>
          <w:tcPr>
            <w:tcW w:w="2976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1.4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отчетов по выполнению  практическ</w:t>
            </w:r>
            <w:r w:rsidR="0046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 № 4</w:t>
            </w:r>
            <w:r w:rsidR="0046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отчета по выполнению самостоятельной работы по</w:t>
            </w:r>
          </w:p>
          <w:p w:rsidR="00761F94" w:rsidRPr="00954731" w:rsidRDefault="00761F94" w:rsidP="008566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</w:tbl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F94" w:rsidRPr="00954731" w:rsidRDefault="00761F94" w:rsidP="00761F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F94" w:rsidRDefault="00761F94" w:rsidP="00761F94"/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A14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1F94" w:rsidRPr="00761F94" w:rsidRDefault="00761F94" w:rsidP="0076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761F94" w:rsidRPr="00761F94" w:rsidSect="00761F94">
      <w:pgSz w:w="11899" w:h="16838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8D" w:rsidRDefault="00EB088D" w:rsidP="00761F94">
      <w:pPr>
        <w:spacing w:after="0" w:line="240" w:lineRule="auto"/>
      </w:pPr>
      <w:r>
        <w:separator/>
      </w:r>
    </w:p>
  </w:endnote>
  <w:endnote w:type="continuationSeparator" w:id="0">
    <w:p w:rsidR="00EB088D" w:rsidRDefault="00EB088D" w:rsidP="0076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8D" w:rsidRPr="006E118D" w:rsidRDefault="00EB088D">
    <w:pPr>
      <w:pStyle w:val="a3"/>
      <w:jc w:val="right"/>
      <w:rPr>
        <w:sz w:val="24"/>
      </w:rPr>
    </w:pPr>
  </w:p>
  <w:p w:rsidR="00EB088D" w:rsidRDefault="00EB08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8D" w:rsidRDefault="00EB088D" w:rsidP="0085669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088D" w:rsidRDefault="00EB088D" w:rsidP="0085669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8D" w:rsidRDefault="00EB088D" w:rsidP="0085669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4D59">
      <w:rPr>
        <w:rStyle w:val="a9"/>
        <w:noProof/>
      </w:rPr>
      <w:t>9</w:t>
    </w:r>
    <w:r>
      <w:rPr>
        <w:rStyle w:val="a9"/>
      </w:rPr>
      <w:fldChar w:fldCharType="end"/>
    </w:r>
  </w:p>
  <w:p w:rsidR="00EB088D" w:rsidRDefault="00EB088D" w:rsidP="008566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8D" w:rsidRDefault="00EB088D" w:rsidP="00761F94">
      <w:pPr>
        <w:spacing w:after="0" w:line="240" w:lineRule="auto"/>
      </w:pPr>
      <w:r>
        <w:separator/>
      </w:r>
    </w:p>
  </w:footnote>
  <w:footnote w:type="continuationSeparator" w:id="0">
    <w:p w:rsidR="00EB088D" w:rsidRDefault="00EB088D" w:rsidP="00761F94">
      <w:pPr>
        <w:spacing w:after="0" w:line="240" w:lineRule="auto"/>
      </w:pPr>
      <w:r>
        <w:continuationSeparator/>
      </w:r>
    </w:p>
  </w:footnote>
  <w:footnote w:id="1">
    <w:p w:rsidR="00EB088D" w:rsidRPr="00761F94" w:rsidRDefault="00EB088D" w:rsidP="00761F94">
      <w:pPr>
        <w:pStyle w:val="a5"/>
        <w:jc w:val="both"/>
        <w:rPr>
          <w:rFonts w:ascii="Times New Roman" w:hAnsi="Times New Roman" w:cs="Times New Roman"/>
        </w:rPr>
      </w:pPr>
      <w:r w:rsidRPr="00601C58">
        <w:rPr>
          <w:rStyle w:val="a8"/>
        </w:rPr>
        <w:footnoteRef/>
      </w:r>
      <w:r w:rsidRPr="00761F94">
        <w:rPr>
          <w:rFonts w:ascii="Times New Roman" w:hAnsi="Times New Roman" w:cs="Times New Roman"/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09421C"/>
    <w:multiLevelType w:val="hybridMultilevel"/>
    <w:tmpl w:val="9D80AF32"/>
    <w:lvl w:ilvl="0" w:tplc="9794AA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F94"/>
    <w:rsid w:val="00055939"/>
    <w:rsid w:val="00102A98"/>
    <w:rsid w:val="00220B83"/>
    <w:rsid w:val="00325525"/>
    <w:rsid w:val="003B4DD7"/>
    <w:rsid w:val="003F0B2D"/>
    <w:rsid w:val="00466439"/>
    <w:rsid w:val="00641A0F"/>
    <w:rsid w:val="006B6468"/>
    <w:rsid w:val="00710185"/>
    <w:rsid w:val="00761F94"/>
    <w:rsid w:val="0085614B"/>
    <w:rsid w:val="0085669D"/>
    <w:rsid w:val="00882C2B"/>
    <w:rsid w:val="00A14018"/>
    <w:rsid w:val="00AF2B29"/>
    <w:rsid w:val="00B36D3A"/>
    <w:rsid w:val="00B72212"/>
    <w:rsid w:val="00C33D48"/>
    <w:rsid w:val="00C42F0F"/>
    <w:rsid w:val="00C54037"/>
    <w:rsid w:val="00E73285"/>
    <w:rsid w:val="00EA5FA7"/>
    <w:rsid w:val="00EB088D"/>
    <w:rsid w:val="00F03F66"/>
    <w:rsid w:val="00F64D59"/>
    <w:rsid w:val="00FF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B9C44-986A-443D-AA12-6D167B8F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1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1F94"/>
  </w:style>
  <w:style w:type="paragraph" w:styleId="a5">
    <w:name w:val="footnote text"/>
    <w:basedOn w:val="a"/>
    <w:link w:val="a6"/>
    <w:uiPriority w:val="99"/>
    <w:semiHidden/>
    <w:unhideWhenUsed/>
    <w:rsid w:val="00761F9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1F94"/>
    <w:rPr>
      <w:sz w:val="20"/>
      <w:szCs w:val="20"/>
    </w:rPr>
  </w:style>
  <w:style w:type="table" w:styleId="a7">
    <w:name w:val="Table Grid"/>
    <w:basedOn w:val="a1"/>
    <w:rsid w:val="0076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rsid w:val="00761F94"/>
    <w:rPr>
      <w:rFonts w:cs="Times New Roman"/>
      <w:vertAlign w:val="superscript"/>
    </w:rPr>
  </w:style>
  <w:style w:type="character" w:styleId="a9">
    <w:name w:val="page number"/>
    <w:basedOn w:val="a0"/>
    <w:rsid w:val="00761F94"/>
  </w:style>
  <w:style w:type="character" w:styleId="aa">
    <w:name w:val="Hyperlink"/>
    <w:basedOn w:val="a0"/>
    <w:uiPriority w:val="99"/>
    <w:unhideWhenUsed/>
    <w:rsid w:val="00EA5FA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ru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Данис Ф. Янгиров</dc:creator>
  <cp:keywords/>
  <dc:description/>
  <cp:lastModifiedBy>Данис Ф. Янгиров</cp:lastModifiedBy>
  <cp:revision>12</cp:revision>
  <cp:lastPrinted>2019-10-03T12:18:00Z</cp:lastPrinted>
  <dcterms:created xsi:type="dcterms:W3CDTF">2019-04-08T07:53:00Z</dcterms:created>
  <dcterms:modified xsi:type="dcterms:W3CDTF">2019-10-03T12:20:00Z</dcterms:modified>
</cp:coreProperties>
</file>